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C2547" w:rsidRPr="00CC2547" w:rsidRDefault="00CC2547" w:rsidP="00CC2547">
      <w:pPr>
        <w:spacing w:line="480" w:lineRule="auto"/>
        <w:rPr>
          <w:color w:val="000000"/>
        </w:rPr>
      </w:pPr>
    </w:p>
    <w:p w:rsidR="00CC2547" w:rsidRPr="00CC2547" w:rsidRDefault="00CC2547" w:rsidP="00CC2547">
      <w:pPr>
        <w:spacing w:line="480" w:lineRule="auto"/>
        <w:rPr>
          <w:color w:val="000000"/>
        </w:rPr>
      </w:pPr>
    </w:p>
    <w:p w:rsidR="00CC2547" w:rsidRPr="00CC2547" w:rsidRDefault="00CC2547" w:rsidP="00CC2547">
      <w:pPr>
        <w:spacing w:line="480" w:lineRule="auto"/>
        <w:rPr>
          <w:color w:val="000000"/>
        </w:rPr>
      </w:pPr>
    </w:p>
    <w:p w:rsidR="00CC2547" w:rsidRPr="00CC2547" w:rsidRDefault="00CC2547" w:rsidP="00CC2547">
      <w:pPr>
        <w:spacing w:line="480" w:lineRule="auto"/>
        <w:rPr>
          <w:color w:val="000000"/>
        </w:rPr>
      </w:pPr>
    </w:p>
    <w:p w:rsidR="00CC2547" w:rsidRPr="00CC2547" w:rsidRDefault="00CC2547" w:rsidP="00CC2547">
      <w:pPr>
        <w:spacing w:line="480" w:lineRule="auto"/>
        <w:rPr>
          <w:color w:val="000000"/>
        </w:rPr>
      </w:pPr>
    </w:p>
    <w:p w:rsidR="00CC2547" w:rsidRPr="00CC2547" w:rsidRDefault="00CC2547" w:rsidP="00CC2547">
      <w:pPr>
        <w:spacing w:line="480" w:lineRule="auto"/>
        <w:rPr>
          <w:color w:val="000000"/>
        </w:rPr>
      </w:pPr>
    </w:p>
    <w:p w:rsidR="00CC2547" w:rsidRPr="00CC2547" w:rsidRDefault="00CC2547" w:rsidP="00CC2547">
      <w:pPr>
        <w:spacing w:line="480" w:lineRule="auto"/>
        <w:jc w:val="center"/>
        <w:rPr>
          <w:color w:val="000000"/>
        </w:rPr>
      </w:pPr>
      <w:r w:rsidRPr="00CC2547">
        <w:rPr>
          <w:color w:val="000000"/>
        </w:rPr>
        <w:t>Research in Nursing Discussion Questions</w:t>
      </w:r>
    </w:p>
    <w:p w:rsidR="00CC2547" w:rsidRPr="00CC2547" w:rsidRDefault="00CC2547" w:rsidP="00CC2547">
      <w:pPr>
        <w:spacing w:line="480" w:lineRule="auto"/>
        <w:jc w:val="center"/>
        <w:rPr>
          <w:color w:val="000000"/>
        </w:rPr>
      </w:pPr>
      <w:r w:rsidRPr="00CC2547">
        <w:rPr>
          <w:color w:val="000000"/>
        </w:rPr>
        <w:t>Student’s Name</w:t>
      </w:r>
    </w:p>
    <w:p w:rsidR="00CC2547" w:rsidRPr="00CC2547" w:rsidRDefault="00CC2547" w:rsidP="00CC2547">
      <w:pPr>
        <w:spacing w:line="480" w:lineRule="auto"/>
        <w:jc w:val="center"/>
        <w:rPr>
          <w:color w:val="000000"/>
        </w:rPr>
      </w:pPr>
      <w:r w:rsidRPr="00CC2547">
        <w:rPr>
          <w:color w:val="000000"/>
        </w:rPr>
        <w:t>Institutional Affiliation</w:t>
      </w:r>
    </w:p>
    <w:p w:rsidR="00CC2547" w:rsidRPr="00CC2547" w:rsidRDefault="00CC2547" w:rsidP="00CC2547">
      <w:pPr>
        <w:spacing w:line="480" w:lineRule="auto"/>
        <w:rPr>
          <w:color w:val="000000"/>
        </w:rPr>
      </w:pPr>
    </w:p>
    <w:p w:rsidR="00CC2547" w:rsidRPr="00CC2547" w:rsidRDefault="00CC2547" w:rsidP="00CC2547">
      <w:pPr>
        <w:spacing w:line="480" w:lineRule="auto"/>
        <w:rPr>
          <w:color w:val="000000"/>
        </w:rPr>
      </w:pPr>
    </w:p>
    <w:p w:rsidR="00CC2547" w:rsidRPr="00CC2547" w:rsidRDefault="00CC2547" w:rsidP="00CC2547">
      <w:pPr>
        <w:spacing w:line="480" w:lineRule="auto"/>
        <w:rPr>
          <w:color w:val="000000"/>
        </w:rPr>
      </w:pPr>
    </w:p>
    <w:p w:rsidR="00CC2547" w:rsidRPr="00CC2547" w:rsidRDefault="00CC2547" w:rsidP="00CC2547">
      <w:pPr>
        <w:spacing w:line="480" w:lineRule="auto"/>
        <w:rPr>
          <w:color w:val="000000"/>
        </w:rPr>
      </w:pPr>
    </w:p>
    <w:p w:rsidR="00CC2547" w:rsidRPr="00CC2547" w:rsidRDefault="00CC2547" w:rsidP="00CC2547">
      <w:pPr>
        <w:spacing w:line="480" w:lineRule="auto"/>
        <w:rPr>
          <w:color w:val="000000"/>
        </w:rPr>
      </w:pPr>
    </w:p>
    <w:p w:rsidR="00CC2547" w:rsidRPr="00CC2547" w:rsidRDefault="00CC2547" w:rsidP="00CC2547">
      <w:pPr>
        <w:spacing w:line="480" w:lineRule="auto"/>
        <w:rPr>
          <w:color w:val="000000"/>
        </w:rPr>
      </w:pPr>
    </w:p>
    <w:p w:rsidR="00CC2547" w:rsidRPr="00CC2547" w:rsidRDefault="00CC2547" w:rsidP="00CC2547">
      <w:pPr>
        <w:spacing w:line="480" w:lineRule="auto"/>
        <w:rPr>
          <w:color w:val="000000"/>
        </w:rPr>
      </w:pPr>
    </w:p>
    <w:p w:rsidR="00CC2547" w:rsidRDefault="00CC2547" w:rsidP="00CC2547">
      <w:pPr>
        <w:spacing w:line="480" w:lineRule="auto"/>
        <w:rPr>
          <w:color w:val="000000"/>
        </w:rPr>
      </w:pPr>
    </w:p>
    <w:p w:rsidR="00CC2547" w:rsidRDefault="00CC2547" w:rsidP="00CC2547">
      <w:pPr>
        <w:spacing w:line="480" w:lineRule="auto"/>
        <w:rPr>
          <w:b/>
          <w:color w:val="000000"/>
        </w:rPr>
      </w:pPr>
    </w:p>
    <w:p w:rsidR="00CC2547" w:rsidRPr="00CC2547" w:rsidRDefault="00CC2547" w:rsidP="00CC2547">
      <w:pPr>
        <w:spacing w:line="480" w:lineRule="auto"/>
        <w:jc w:val="center"/>
        <w:rPr>
          <w:b/>
          <w:color w:val="000000"/>
        </w:rPr>
      </w:pPr>
      <w:r w:rsidRPr="00CC2547">
        <w:rPr>
          <w:b/>
          <w:color w:val="000000"/>
        </w:rPr>
        <w:lastRenderedPageBreak/>
        <w:t>Research in Nursing Discussion Questions</w:t>
      </w:r>
    </w:p>
    <w:p w:rsidR="00772F55" w:rsidRPr="00CC2547" w:rsidRDefault="00772F55" w:rsidP="00CC2547">
      <w:pPr>
        <w:spacing w:line="480" w:lineRule="auto"/>
        <w:rPr>
          <w:b/>
          <w:color w:val="000000"/>
        </w:rPr>
      </w:pPr>
      <w:r w:rsidRPr="00CC2547">
        <w:rPr>
          <w:b/>
          <w:color w:val="000000"/>
        </w:rPr>
        <w:t>How does the focus of research and evidence-based practice (EBP) differ? Discuss the</w:t>
      </w:r>
      <w:r w:rsidRPr="00772F55">
        <w:rPr>
          <w:color w:val="000000"/>
        </w:rPr>
        <w:t xml:space="preserve"> </w:t>
      </w:r>
      <w:r w:rsidRPr="00CC2547">
        <w:rPr>
          <w:b/>
          <w:color w:val="000000"/>
        </w:rPr>
        <w:t>application of research findings into evidence-based nursing practice. Provide an example.</w:t>
      </w:r>
    </w:p>
    <w:p w:rsidR="00772F55" w:rsidRPr="00772F55" w:rsidRDefault="00772F55" w:rsidP="00CC2547">
      <w:pPr>
        <w:spacing w:line="480" w:lineRule="auto"/>
        <w:ind w:firstLine="720"/>
        <w:rPr>
          <w:color w:val="000000"/>
        </w:rPr>
      </w:pPr>
      <w:r w:rsidRPr="00772F55">
        <w:rPr>
          <w:color w:val="000000"/>
        </w:rPr>
        <w:t xml:space="preserve">Research focuses at identifying a problem and conducting a study to validate available knowledge or develop new knowledge based on a particular theory. The process aims at answering systematic research questions using rigorous methods. Evidence-based practice (EBP) focuses on the translation of evidence and its application to the clinical decision-making process. Its purpose is to use the best available evidence in making effective patient-care decisions. It includes the use of patient values and preferences and clinical expertise. Once research is concluded, the findings become evidence of the existence of a problem. EBP applies the findings by raising the urgent questions relating to the issue, getting the best evidence, research findings, to address the issue, and evaluating the findings to determine their relevance applicability and validity (Kearney-Nunnery, 2016). The evidence is then assimilated into the clinical practice and changes from the use of this evidence assessed. For example, EBP can efficiently use findings from a study of the effects of using epidural to reduce pain for laboring patients, to come up with a decision whether to use or not. </w:t>
      </w:r>
    </w:p>
    <w:p w:rsidR="00772F55" w:rsidRPr="00CC2547" w:rsidRDefault="00772F55" w:rsidP="00CC2547">
      <w:pPr>
        <w:spacing w:line="480" w:lineRule="auto"/>
        <w:rPr>
          <w:b/>
          <w:color w:val="000000"/>
        </w:rPr>
      </w:pPr>
      <w:r w:rsidRPr="00CC2547">
        <w:rPr>
          <w:b/>
          <w:color w:val="000000"/>
        </w:rPr>
        <w:t>Why is it important to conduct a quality literature review? Characterize the four major types of reviews. What are the essential components of a quality literature review?</w:t>
      </w:r>
    </w:p>
    <w:p w:rsidR="00772F55" w:rsidRPr="00772F55" w:rsidRDefault="00772F55" w:rsidP="00CC2547">
      <w:pPr>
        <w:spacing w:line="480" w:lineRule="auto"/>
        <w:ind w:firstLine="720"/>
        <w:rPr>
          <w:color w:val="000000"/>
        </w:rPr>
      </w:pPr>
      <w:r w:rsidRPr="00772F55">
        <w:rPr>
          <w:color w:val="000000"/>
        </w:rPr>
        <w:t xml:space="preserve">Literature review involves surveying and getting information from scholarly articles and books relating to a particular area of research and providing a summary, description and an evaluation of the works relating to the research problem. A quality literature review is important as it helps the researcher create rapport with the audience, helps in avoiding incidental plagiarism </w:t>
      </w:r>
      <w:r w:rsidRPr="00772F55">
        <w:rPr>
          <w:color w:val="000000"/>
        </w:rPr>
        <w:lastRenderedPageBreak/>
        <w:t xml:space="preserve">and it helps sharpen the focus of research (Booth, Papaioannou, &amp; Sutton, 2013). The literature review enhances the understanding of a topic from different definitions and perspectives of other scholars and authors. The major types of reviews are critical review, literature review, scoping review and rapid review. The rapid review uses a systematic review to assess what is known about a topic or policy while scoping assesses the scope of available literature for research. The critical review demonstrates that a writer has researched literature and has done a critical evaluation of quality. A literature review provides published materials that provide information about the topic under study. The components of a good literature review are a subject overview, categorization of works by different authors and a conclusion telling how the available works support your research. </w:t>
      </w:r>
    </w:p>
    <w:p w:rsidR="00772F55" w:rsidRPr="00CC2547" w:rsidRDefault="00772F55" w:rsidP="00CC2547">
      <w:pPr>
        <w:spacing w:line="480" w:lineRule="auto"/>
        <w:rPr>
          <w:b/>
          <w:color w:val="000000"/>
        </w:rPr>
      </w:pPr>
      <w:r w:rsidRPr="00CC2547">
        <w:rPr>
          <w:b/>
          <w:color w:val="000000"/>
        </w:rPr>
        <w:t>What are some research designs that justify themselves in the field of nursing research? Choose one and explain why you chose it. Give an example of how this research design is used in your nursing discipline.</w:t>
      </w:r>
    </w:p>
    <w:p w:rsidR="00772F55" w:rsidRPr="00772F55" w:rsidRDefault="00772F55" w:rsidP="00CC2547">
      <w:pPr>
        <w:spacing w:line="480" w:lineRule="auto"/>
        <w:ind w:firstLine="720"/>
        <w:rPr>
          <w:color w:val="000000"/>
        </w:rPr>
      </w:pPr>
      <w:r w:rsidRPr="00772F55">
        <w:rPr>
          <w:color w:val="000000"/>
        </w:rPr>
        <w:t xml:space="preserve">Research designs used in nursing research practices are both qualitative and quantitative. Quantitative research designs are experimental and non-experimental designs while in the qualitative research designs include grounded theory, phenomenology, narrative inquiry and ethnography designs (Grove, Burns, &amp; Gray, 2013). The experimental research design is the best design in conducting nursing research. This design is rigorous and strong in establishing internal validity and causal effects. It is a design that is based on actual experiments, therefore, has the possibility of developing factual findings and recommendations. The design, therefore, is the most applicable to nursing because it is a sensitive industry involving human service, which needs accuracy and facts. Posttest only is an example of how this design is used. Here, two </w:t>
      </w:r>
      <w:r w:rsidRPr="00772F55">
        <w:rPr>
          <w:color w:val="000000"/>
        </w:rPr>
        <w:lastRenderedPageBreak/>
        <w:t xml:space="preserve">groups are identified, one is exposed to treatment, then both the groups are post-tested to determine the difference and have an analysis. </w:t>
      </w:r>
    </w:p>
    <w:p w:rsidR="00772F55" w:rsidRPr="00CC2547" w:rsidRDefault="00772F55" w:rsidP="00CC2547">
      <w:pPr>
        <w:spacing w:line="480" w:lineRule="auto"/>
        <w:rPr>
          <w:b/>
          <w:color w:val="000000"/>
        </w:rPr>
      </w:pPr>
      <w:r w:rsidRPr="00CC2547">
        <w:rPr>
          <w:b/>
          <w:color w:val="000000"/>
        </w:rPr>
        <w:t>Select one qualitative and one quantitative question that you are interested in investigating. Identify the independent and dependent variables. Next, create a hypothesis or set of hypotheses to go along with your research question. Identify your hypothesis as one of each of the four categories below and explain why your hypothesis fits into these categories.</w:t>
      </w:r>
    </w:p>
    <w:p w:rsidR="00772F55" w:rsidRPr="00772F55" w:rsidRDefault="00772F55" w:rsidP="00CC2547">
      <w:pPr>
        <w:spacing w:line="480" w:lineRule="auto"/>
        <w:rPr>
          <w:color w:val="000000"/>
        </w:rPr>
      </w:pPr>
      <w:r w:rsidRPr="00772F55">
        <w:rPr>
          <w:color w:val="000000"/>
        </w:rPr>
        <w:t>Quantitative question: What is the effect of stress on the heart rate in different categories of people?</w:t>
      </w:r>
    </w:p>
    <w:p w:rsidR="00772F55" w:rsidRPr="00772F55" w:rsidRDefault="00772F55" w:rsidP="00CC2547">
      <w:pPr>
        <w:spacing w:line="480" w:lineRule="auto"/>
        <w:rPr>
          <w:color w:val="000000"/>
        </w:rPr>
      </w:pPr>
      <w:r w:rsidRPr="00772F55">
        <w:rPr>
          <w:color w:val="000000"/>
        </w:rPr>
        <w:t xml:space="preserve">Qualitative question: What is the most comprehensive and accurate way of determining men’s experience in a physical assault? </w:t>
      </w:r>
    </w:p>
    <w:p w:rsidR="00772F55" w:rsidRPr="00772F55" w:rsidRDefault="00772F55" w:rsidP="00CC2547">
      <w:pPr>
        <w:spacing w:line="480" w:lineRule="auto"/>
        <w:rPr>
          <w:color w:val="000000"/>
        </w:rPr>
      </w:pPr>
      <w:r w:rsidRPr="00772F55">
        <w:rPr>
          <w:color w:val="000000"/>
        </w:rPr>
        <w:t xml:space="preserve">The dependent variable is the heart rate while the independent variable is stress. </w:t>
      </w:r>
    </w:p>
    <w:p w:rsidR="00772F55" w:rsidRPr="00772F55" w:rsidRDefault="00772F55" w:rsidP="00CC2547">
      <w:pPr>
        <w:spacing w:line="480" w:lineRule="auto"/>
        <w:rPr>
          <w:color w:val="000000"/>
        </w:rPr>
      </w:pPr>
      <w:r w:rsidRPr="00772F55">
        <w:rPr>
          <w:color w:val="000000"/>
        </w:rPr>
        <w:t xml:space="preserve"> H1: Stress increases the heart rate in humans. </w:t>
      </w:r>
    </w:p>
    <w:p w:rsidR="00772F55" w:rsidRPr="00772F55" w:rsidRDefault="00772F55" w:rsidP="00CC2547">
      <w:pPr>
        <w:spacing w:line="480" w:lineRule="auto"/>
        <w:rPr>
          <w:color w:val="000000"/>
        </w:rPr>
      </w:pPr>
      <w:r w:rsidRPr="00772F55">
        <w:rPr>
          <w:color w:val="000000"/>
        </w:rPr>
        <w:t xml:space="preserve">H2: An interview is the most accurate way of determining men’s experience in physical assault. </w:t>
      </w:r>
    </w:p>
    <w:p w:rsidR="00772F55" w:rsidRPr="00CC2547" w:rsidRDefault="00772F55" w:rsidP="00CC2547">
      <w:pPr>
        <w:spacing w:line="480" w:lineRule="auto"/>
        <w:ind w:firstLine="720"/>
        <w:rPr>
          <w:color w:val="000000"/>
        </w:rPr>
      </w:pPr>
      <w:r w:rsidRPr="00772F55">
        <w:rPr>
          <w:color w:val="000000"/>
        </w:rPr>
        <w:t>H1 lies in the associative or causal category. The hypothesis describes the association between the variables and the change in stress levels cause a change to the heart rate. The change qualifies the hypothesis to be in the category of the causal hypothesis. It can also be categorized as a simple hypothesis because it compares stress and heart rate, a dependent and independent variable (Schmidt &amp; Brown, 2018). On the other hand, H2 lies in the directional vs. non-</w:t>
      </w:r>
      <w:r w:rsidRPr="00CC2547">
        <w:rPr>
          <w:color w:val="000000"/>
        </w:rPr>
        <w:t xml:space="preserve">directional category. The hypothesis gives a specific direction of determining men’s experience. </w:t>
      </w:r>
    </w:p>
    <w:p w:rsidR="00772F55" w:rsidRPr="00CC2547" w:rsidRDefault="00772F55" w:rsidP="00CC2547">
      <w:pPr>
        <w:spacing w:line="480" w:lineRule="auto"/>
        <w:rPr>
          <w:b/>
          <w:color w:val="000000"/>
        </w:rPr>
      </w:pPr>
      <w:r w:rsidRPr="00CC2547">
        <w:rPr>
          <w:b/>
          <w:color w:val="000000"/>
        </w:rPr>
        <w:t>Visit the Healthy People 2020 website, Topics, and Objectives page</w:t>
      </w:r>
      <w:r w:rsidRPr="00772F55">
        <w:rPr>
          <w:color w:val="000000"/>
        </w:rPr>
        <w:t xml:space="preserve"> </w:t>
      </w:r>
      <w:r w:rsidRPr="00CC2547">
        <w:rPr>
          <w:b/>
          <w:color w:val="000000"/>
        </w:rPr>
        <w:t>https://www.healthypeople.gov/2020/topics-objectives and explore some topics. Discuss how</w:t>
      </w:r>
      <w:r w:rsidRPr="00772F55">
        <w:rPr>
          <w:color w:val="000000"/>
        </w:rPr>
        <w:t xml:space="preserve"> </w:t>
      </w:r>
      <w:r w:rsidRPr="00CC2547">
        <w:rPr>
          <w:b/>
          <w:color w:val="000000"/>
        </w:rPr>
        <w:lastRenderedPageBreak/>
        <w:t>epidemiological methods are used to evaluate Healthy People 2020 objectives. Provide</w:t>
      </w:r>
      <w:r w:rsidRPr="00772F55">
        <w:rPr>
          <w:color w:val="000000"/>
        </w:rPr>
        <w:t xml:space="preserve"> </w:t>
      </w:r>
      <w:r w:rsidRPr="00CC2547">
        <w:rPr>
          <w:b/>
          <w:color w:val="000000"/>
        </w:rPr>
        <w:t>examples.</w:t>
      </w:r>
    </w:p>
    <w:p w:rsidR="00772F55" w:rsidRPr="00772F55" w:rsidRDefault="00772F55" w:rsidP="00CC2547">
      <w:pPr>
        <w:spacing w:line="480" w:lineRule="auto"/>
        <w:ind w:firstLine="720"/>
        <w:rPr>
          <w:color w:val="000000"/>
        </w:rPr>
      </w:pPr>
      <w:r w:rsidRPr="00772F55">
        <w:rPr>
          <w:color w:val="000000"/>
        </w:rPr>
        <w:t>Epidemiology is the study of the determinants and distribution of health outcomes and human disease and application of different methods towards improving human health. These methods are critical in the evaluation of the Healthy People 2020 objectives. It helps to monitor health status towards identification and solving societal problems. For example, it is used to identify the immunization needs of different communities and help in solving the problem. Epidemiology is important in the diagnosis and investigation of health hazards and problems in the society, which makes the society safer and have stronger health stability (</w:t>
      </w:r>
      <w:r w:rsidR="00CC2547">
        <w:rPr>
          <w:color w:val="000000"/>
        </w:rPr>
        <w:t>Katz et al.,</w:t>
      </w:r>
      <w:r w:rsidRPr="00772F55">
        <w:rPr>
          <w:color w:val="000000"/>
        </w:rPr>
        <w:t xml:space="preserve"> 2014). It also essential in evaluating the quality effectiveness and accessibility of health services. For example, the use of these methods in studying the accessibility of medical services evaluates the access to health services objective. It is a tool for evaluating and conducting research to get innovative solutions to health issues, which is a step towards meeting the objectives of the Healthy People 2020.  </w:t>
      </w:r>
    </w:p>
    <w:p w:rsidR="00772F55" w:rsidRPr="00CC2547" w:rsidRDefault="00772F55" w:rsidP="00CC2547">
      <w:pPr>
        <w:spacing w:line="480" w:lineRule="auto"/>
        <w:rPr>
          <w:b/>
          <w:color w:val="000000"/>
        </w:rPr>
      </w:pPr>
      <w:r w:rsidRPr="00CC2547">
        <w:rPr>
          <w:b/>
          <w:color w:val="000000"/>
        </w:rPr>
        <w:t>What is the difference between qualitative and quantitative research sampling strategies? Compare and contrast the strategies and describe some of the advantages and disadvantages of each.</w:t>
      </w:r>
    </w:p>
    <w:p w:rsidR="00772F55" w:rsidRPr="00772F55" w:rsidRDefault="00772F55" w:rsidP="00CC2547">
      <w:pPr>
        <w:spacing w:line="480" w:lineRule="auto"/>
        <w:ind w:firstLine="720"/>
        <w:rPr>
          <w:color w:val="000000"/>
        </w:rPr>
      </w:pPr>
      <w:r w:rsidRPr="00772F55">
        <w:rPr>
          <w:color w:val="000000"/>
        </w:rPr>
        <w:t>Qualitative sampling strategies are convenience and purposeful sampling, while quantitative strategies are probability and random sampling techniques (Emmel, Seaman, &amp; Kenney, 2013). Purposeful sampling is used to identify people who can provide in-depth information about the topic under study while convenience is used to recruit participant who is convenient and easily accessible by the researcher. Probability sampling uses systematic methods to choose the population to b</w:t>
      </w:r>
      <w:r w:rsidR="00CC2547">
        <w:rPr>
          <w:color w:val="000000"/>
        </w:rPr>
        <w:t>e</w:t>
      </w:r>
      <w:r w:rsidRPr="00772F55">
        <w:rPr>
          <w:color w:val="000000"/>
        </w:rPr>
        <w:t xml:space="preserve"> used as a sample, and random sampling involves picking </w:t>
      </w:r>
      <w:r w:rsidRPr="00772F55">
        <w:rPr>
          <w:color w:val="000000"/>
        </w:rPr>
        <w:lastRenderedPageBreak/>
        <w:t xml:space="preserve">representatives randomly from a population. Qualitative sampling makes assumptions including social factors cannot be </w:t>
      </w:r>
      <w:r w:rsidR="00CC2547" w:rsidRPr="00772F55">
        <w:rPr>
          <w:color w:val="000000"/>
        </w:rPr>
        <w:t>predicted</w:t>
      </w:r>
      <w:r w:rsidRPr="00772F55">
        <w:rPr>
          <w:color w:val="000000"/>
        </w:rPr>
        <w:t xml:space="preserve"> and random events are not relevant to social life. Quantitative sampling assumes that random events can be compared and they are predictable. Quantitative sampling is uniform and provides a fair representation of the entire population. However, it is time-consuming and expensive sampling method. Qualitative sampling is easy, simple and cheap. However, it is biased with techniques such as convenience, therefore; it lacks a fair representation in the population.</w:t>
      </w:r>
    </w:p>
    <w:p w:rsidR="00772F55" w:rsidRPr="00CC2547" w:rsidRDefault="00772F55" w:rsidP="00CC2547">
      <w:pPr>
        <w:spacing w:line="480" w:lineRule="auto"/>
        <w:rPr>
          <w:b/>
          <w:color w:val="000000"/>
        </w:rPr>
      </w:pPr>
      <w:r w:rsidRPr="00CC2547">
        <w:rPr>
          <w:b/>
          <w:color w:val="000000"/>
        </w:rPr>
        <w:t>Discuss characteristics used to appraise when evaluating qualitative and quantitative designs. Which characteristics are the most important and why?</w:t>
      </w:r>
    </w:p>
    <w:p w:rsidR="00772F55" w:rsidRPr="00772F55" w:rsidRDefault="00772F55" w:rsidP="00CC2547">
      <w:pPr>
        <w:spacing w:line="480" w:lineRule="auto"/>
        <w:ind w:firstLine="720"/>
        <w:rPr>
          <w:color w:val="000000"/>
        </w:rPr>
      </w:pPr>
      <w:r w:rsidRPr="00772F55">
        <w:rPr>
          <w:color w:val="000000"/>
        </w:rPr>
        <w:t xml:space="preserve">The appraisal characteristics for the evaluation of qualitative and quantitative designs are different for the different designs because research is conducted differently in the different designs. Quantitative research characteristics are the strengths and weaknesses of the study, meaning and credibility of study findings, and the steps of the research process (Schmidt &amp; Brown, 2018). Qualitative research characteristics include the key concepts, learning outcomes, and references. The most important characteristics are research credibility and evaluation of outcome. Credibility is important as it aligns research towards goals that are constructive and credible whereas outcome evaluation is important in assessing the importance of the research as applied to the problem. </w:t>
      </w:r>
    </w:p>
    <w:p w:rsidR="00772F55" w:rsidRPr="00CC2547" w:rsidRDefault="00772F55" w:rsidP="00CC2547">
      <w:pPr>
        <w:spacing w:line="480" w:lineRule="auto"/>
        <w:rPr>
          <w:b/>
          <w:color w:val="000000"/>
        </w:rPr>
      </w:pPr>
      <w:r w:rsidRPr="00CC2547">
        <w:rPr>
          <w:b/>
          <w:color w:val="000000"/>
        </w:rPr>
        <w:t>How is data used to evaluate outcomes? Provide an example that relates to an area of nursing.</w:t>
      </w:r>
    </w:p>
    <w:p w:rsidR="00772F55" w:rsidRPr="00772F55" w:rsidRDefault="00772F55" w:rsidP="00CC2547">
      <w:pPr>
        <w:spacing w:line="480" w:lineRule="auto"/>
        <w:ind w:firstLine="720"/>
        <w:rPr>
          <w:color w:val="000000"/>
        </w:rPr>
      </w:pPr>
      <w:r w:rsidRPr="00772F55">
        <w:rPr>
          <w:color w:val="000000"/>
        </w:rPr>
        <w:t xml:space="preserve">Data is an important aspect in the evaluation of outcomes. Measurement of outcomes refers to the evaluation of the performance of an organization. In healthcare, an outcome measure </w:t>
      </w:r>
      <w:r w:rsidRPr="00772F55">
        <w:rPr>
          <w:color w:val="000000"/>
        </w:rPr>
        <w:lastRenderedPageBreak/>
        <w:t xml:space="preserve">is a test used to identify the baseline function of patients at the beginning of their treatment (Moorhead, 2013). In the progress of treatment, the instrument is used to determine the efficacy and progress of treatment. Nursing outcomes are classified according to patients, family or community outcomes. They help in evaluating the impact of nurse interventions to other professions in health care. It is a measure of the contribution and importance of nursing to the healthcare industry. For example, asking a patient to complete a survey questionnaire about the service received provides data that is relevant to the evaluation of the patient experience. </w:t>
      </w:r>
    </w:p>
    <w:p w:rsidR="00772F55" w:rsidRPr="00896AC5" w:rsidRDefault="00772F55" w:rsidP="00CC2547">
      <w:pPr>
        <w:spacing w:line="480" w:lineRule="auto"/>
        <w:rPr>
          <w:b/>
          <w:color w:val="000000"/>
        </w:rPr>
      </w:pPr>
      <w:r w:rsidRPr="00896AC5">
        <w:rPr>
          <w:b/>
          <w:color w:val="000000"/>
        </w:rPr>
        <w:t>Researching with strong ethical principles is a critical component of being an effective nurse researcher. In the research simulation activity, which character(s) did you play? What did you learn about ethical principles in research? Are ethics in research clear-cut, or do you think there are some gray areas?</w:t>
      </w:r>
      <w:bookmarkStart w:id="0" w:name="_GoBack"/>
      <w:bookmarkEnd w:id="0"/>
    </w:p>
    <w:p w:rsidR="00772F55" w:rsidRPr="00772F55" w:rsidRDefault="00772F55" w:rsidP="00CC2547">
      <w:pPr>
        <w:spacing w:line="480" w:lineRule="auto"/>
        <w:ind w:firstLine="720"/>
        <w:rPr>
          <w:color w:val="000000"/>
        </w:rPr>
      </w:pPr>
      <w:r w:rsidRPr="00772F55">
        <w:rPr>
          <w:color w:val="000000"/>
        </w:rPr>
        <w:t>Ethics in research is critical to ensuring the success of a research project. Ethics involving ensuring the participants are protected and ensuring that the research is conducted according to the principles of ethics. In the simulation activity, I played the roles of a researcher and respondent. I learned that the application of ethical principles in research enables a research project to be successful and effectively meet the goals of the study. I also learned that ethics in research involve different aspects such as social responsibility, animal welfare, human rights, public health and safety, and complying with the law (Farrimond, 2012). All research projects must be conducted according to the required ethical principles. However, ethics in research are not the same as different projects have different ethics standards depending on the nature of research. For instance, research in the health industry has different ethics from a research in the business industry.</w:t>
      </w:r>
    </w:p>
    <w:p w:rsidR="00CC2547" w:rsidRDefault="00CC2547" w:rsidP="00CC2547">
      <w:pPr>
        <w:spacing w:line="480" w:lineRule="auto"/>
        <w:jc w:val="center"/>
        <w:rPr>
          <w:color w:val="000000"/>
        </w:rPr>
      </w:pPr>
    </w:p>
    <w:p w:rsidR="00772F55" w:rsidRPr="00772F55" w:rsidRDefault="00772F55" w:rsidP="00CC2547">
      <w:pPr>
        <w:spacing w:line="480" w:lineRule="auto"/>
        <w:jc w:val="center"/>
        <w:rPr>
          <w:color w:val="000000"/>
        </w:rPr>
      </w:pPr>
      <w:r w:rsidRPr="00772F55">
        <w:rPr>
          <w:color w:val="000000"/>
        </w:rPr>
        <w:lastRenderedPageBreak/>
        <w:t>References</w:t>
      </w:r>
    </w:p>
    <w:p w:rsidR="00772F55" w:rsidRPr="00772F55" w:rsidRDefault="00772F55" w:rsidP="00CC2547">
      <w:pPr>
        <w:spacing w:line="480" w:lineRule="auto"/>
        <w:ind w:left="720" w:hanging="720"/>
        <w:rPr>
          <w:color w:val="000000"/>
        </w:rPr>
      </w:pPr>
      <w:r w:rsidRPr="00772F55">
        <w:rPr>
          <w:color w:val="000000"/>
        </w:rPr>
        <w:t xml:space="preserve">Booth, A., Papaioannou, D., &amp; Sutton, A. (2013). </w:t>
      </w:r>
      <w:r w:rsidRPr="00772F55">
        <w:rPr>
          <w:i/>
          <w:color w:val="000000"/>
        </w:rPr>
        <w:t>Systematic approaches to a successful literature review</w:t>
      </w:r>
      <w:r w:rsidRPr="00772F55">
        <w:rPr>
          <w:color w:val="000000"/>
        </w:rPr>
        <w:t>. London: Sage.</w:t>
      </w:r>
    </w:p>
    <w:p w:rsidR="00772F55" w:rsidRPr="00772F55" w:rsidRDefault="00772F55" w:rsidP="00CC2547">
      <w:pPr>
        <w:spacing w:line="480" w:lineRule="auto"/>
        <w:ind w:left="720" w:hanging="720"/>
        <w:rPr>
          <w:color w:val="000000"/>
        </w:rPr>
      </w:pPr>
      <w:r w:rsidRPr="00772F55">
        <w:rPr>
          <w:color w:val="000000"/>
        </w:rPr>
        <w:t>David L Katz, m., Elmore, J. G., Wild, D. M., &amp; al, e. (2014</w:t>
      </w:r>
      <w:r w:rsidRPr="00772F55">
        <w:rPr>
          <w:i/>
          <w:color w:val="000000"/>
        </w:rPr>
        <w:t xml:space="preserve">). Jekel's epidemiology, biostatistics, preventive medicine, and public health. </w:t>
      </w:r>
      <w:r w:rsidRPr="00772F55">
        <w:rPr>
          <w:color w:val="000000"/>
        </w:rPr>
        <w:t>Philadelphie: Londres: Saunders.</w:t>
      </w:r>
    </w:p>
    <w:p w:rsidR="00772F55" w:rsidRPr="00772F55" w:rsidRDefault="00772F55" w:rsidP="00CC2547">
      <w:pPr>
        <w:spacing w:line="480" w:lineRule="auto"/>
        <w:ind w:left="720" w:hanging="720"/>
        <w:rPr>
          <w:color w:val="000000"/>
        </w:rPr>
      </w:pPr>
      <w:r w:rsidRPr="00772F55">
        <w:rPr>
          <w:color w:val="000000"/>
        </w:rPr>
        <w:t xml:space="preserve">Emmel, N., Seaman, J., &amp; Kenney, F. (2013). </w:t>
      </w:r>
      <w:r w:rsidRPr="00CC2547">
        <w:rPr>
          <w:i/>
          <w:color w:val="000000"/>
        </w:rPr>
        <w:t>Sampling and choosing cases in qualitative research: a realist approach.</w:t>
      </w:r>
      <w:r w:rsidRPr="00772F55">
        <w:rPr>
          <w:color w:val="000000"/>
        </w:rPr>
        <w:t xml:space="preserve"> London: SAGE.</w:t>
      </w:r>
    </w:p>
    <w:p w:rsidR="00772F55" w:rsidRPr="00772F55" w:rsidRDefault="00772F55" w:rsidP="00CC2547">
      <w:pPr>
        <w:spacing w:line="480" w:lineRule="auto"/>
        <w:ind w:left="720" w:hanging="720"/>
        <w:rPr>
          <w:color w:val="000000"/>
        </w:rPr>
      </w:pPr>
      <w:r w:rsidRPr="00772F55">
        <w:rPr>
          <w:color w:val="000000"/>
        </w:rPr>
        <w:t xml:space="preserve">Farrimond, H. (2012). </w:t>
      </w:r>
      <w:r w:rsidRPr="00CC2547">
        <w:rPr>
          <w:i/>
          <w:color w:val="000000"/>
        </w:rPr>
        <w:t xml:space="preserve">Doing Ethical Research. </w:t>
      </w:r>
      <w:r w:rsidRPr="00772F55">
        <w:rPr>
          <w:color w:val="000000"/>
        </w:rPr>
        <w:t>Palgrave Macmillan: London.</w:t>
      </w:r>
    </w:p>
    <w:p w:rsidR="00772F55" w:rsidRPr="00772F55" w:rsidRDefault="00772F55" w:rsidP="00CC2547">
      <w:pPr>
        <w:spacing w:line="480" w:lineRule="auto"/>
        <w:ind w:left="720" w:hanging="720"/>
        <w:rPr>
          <w:color w:val="000000"/>
        </w:rPr>
      </w:pPr>
      <w:r w:rsidRPr="00772F55">
        <w:rPr>
          <w:color w:val="000000"/>
        </w:rPr>
        <w:t xml:space="preserve">Grove, S. K., Burns, N., &amp; Gray, J. (2013). </w:t>
      </w:r>
      <w:r w:rsidRPr="00CC2547">
        <w:rPr>
          <w:i/>
          <w:color w:val="000000"/>
        </w:rPr>
        <w:t xml:space="preserve">The practice of nursing research: appraisal, synthesis, and generation of evidence. </w:t>
      </w:r>
      <w:r w:rsidRPr="00772F55">
        <w:rPr>
          <w:color w:val="000000"/>
        </w:rPr>
        <w:t>St. Louis: Elsevier/Saunders.</w:t>
      </w:r>
    </w:p>
    <w:p w:rsidR="00772F55" w:rsidRPr="00772F55" w:rsidRDefault="00772F55" w:rsidP="00CC2547">
      <w:pPr>
        <w:spacing w:line="480" w:lineRule="auto"/>
        <w:ind w:left="720" w:hanging="720"/>
        <w:rPr>
          <w:color w:val="000000"/>
        </w:rPr>
      </w:pPr>
      <w:r w:rsidRPr="00772F55">
        <w:rPr>
          <w:color w:val="000000"/>
        </w:rPr>
        <w:t xml:space="preserve">Kearney-Nunnery, R. (2016). </w:t>
      </w:r>
      <w:r w:rsidRPr="00CC2547">
        <w:rPr>
          <w:i/>
          <w:color w:val="000000"/>
        </w:rPr>
        <w:t>Advancing your career: concepts of professional nursing.</w:t>
      </w:r>
      <w:r w:rsidRPr="00772F55">
        <w:rPr>
          <w:color w:val="000000"/>
        </w:rPr>
        <w:t xml:space="preserve"> Philadelphia: F.A. Davis Company.</w:t>
      </w:r>
    </w:p>
    <w:p w:rsidR="00772F55" w:rsidRPr="00772F55" w:rsidRDefault="00772F55" w:rsidP="00CC2547">
      <w:pPr>
        <w:spacing w:line="480" w:lineRule="auto"/>
        <w:ind w:left="720" w:hanging="720"/>
        <w:rPr>
          <w:color w:val="000000"/>
        </w:rPr>
      </w:pPr>
      <w:r w:rsidRPr="00772F55">
        <w:rPr>
          <w:color w:val="000000"/>
        </w:rPr>
        <w:t xml:space="preserve">Moorhead, S. (2013). </w:t>
      </w:r>
      <w:r w:rsidRPr="00CC2547">
        <w:rPr>
          <w:i/>
          <w:color w:val="000000"/>
        </w:rPr>
        <w:t>Nursing outcomes classification (NOC): measurement of health outcomes.</w:t>
      </w:r>
      <w:r w:rsidRPr="00772F55">
        <w:rPr>
          <w:color w:val="000000"/>
        </w:rPr>
        <w:t xml:space="preserve"> St. Louis: Elsevier/Mosby.</w:t>
      </w:r>
    </w:p>
    <w:p w:rsidR="000738DE" w:rsidRPr="00772F55" w:rsidRDefault="00772F55" w:rsidP="00CC2547">
      <w:pPr>
        <w:spacing w:line="480" w:lineRule="auto"/>
        <w:ind w:left="720" w:hanging="720"/>
      </w:pPr>
      <w:r w:rsidRPr="00772F55">
        <w:rPr>
          <w:color w:val="000000"/>
        </w:rPr>
        <w:t>Schmidt, N. A., &amp; Brown, J. M. (2018</w:t>
      </w:r>
      <w:r w:rsidRPr="00CC2547">
        <w:rPr>
          <w:i/>
          <w:color w:val="000000"/>
        </w:rPr>
        <w:t xml:space="preserve">). Evidence-based practice for nurses: appraisal and application of research. </w:t>
      </w:r>
      <w:r w:rsidRPr="00772F55">
        <w:rPr>
          <w:color w:val="000000"/>
        </w:rPr>
        <w:t>Burlington: Jones &amp; Bartlett Learning.</w:t>
      </w:r>
    </w:p>
    <w:sectPr w:rsidR="000738DE" w:rsidRPr="00772F55" w:rsidSect="006274A1">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D72F6" w:rsidRDefault="009D72F6" w:rsidP="006274A1">
      <w:pPr>
        <w:spacing w:after="0" w:line="240" w:lineRule="auto"/>
      </w:pPr>
      <w:r>
        <w:separator/>
      </w:r>
    </w:p>
  </w:endnote>
  <w:endnote w:type="continuationSeparator" w:id="0">
    <w:p w:rsidR="009D72F6" w:rsidRDefault="009D72F6" w:rsidP="006274A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altName w:val="Calibri"/>
    <w:charset w:val="00"/>
    <w:family w:val="swiss"/>
    <w:pitch w:val="variable"/>
    <w:sig w:usb0="00000001"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84F49" w:rsidRDefault="00784F49">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84F49" w:rsidRDefault="00784F49">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84F49" w:rsidRDefault="00784F4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D72F6" w:rsidRDefault="009D72F6" w:rsidP="006274A1">
      <w:pPr>
        <w:spacing w:after="0" w:line="240" w:lineRule="auto"/>
      </w:pPr>
      <w:r>
        <w:separator/>
      </w:r>
    </w:p>
  </w:footnote>
  <w:footnote w:type="continuationSeparator" w:id="0">
    <w:p w:rsidR="009D72F6" w:rsidRDefault="009D72F6" w:rsidP="006274A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84F49" w:rsidRDefault="00784F4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274A1" w:rsidRDefault="006274A1">
    <w:pPr>
      <w:pStyle w:val="Header"/>
    </w:pPr>
    <w:r>
      <w:t xml:space="preserve">NURSING DISCUSSION QUESTIONS                                                                                       </w:t>
    </w:r>
    <w:r>
      <w:fldChar w:fldCharType="begin"/>
    </w:r>
    <w:r>
      <w:instrText xml:space="preserve"> PAGE   \* MERGEFORMAT </w:instrText>
    </w:r>
    <w:r>
      <w:fldChar w:fldCharType="separate"/>
    </w:r>
    <w:r w:rsidR="00896AC5">
      <w:rPr>
        <w:noProof/>
      </w:rPr>
      <w:t>8</w:t>
    </w:r>
    <w:r>
      <w:rPr>
        <w:noProof/>
      </w:rPr>
      <w:fldChar w:fldCharType="end"/>
    </w:r>
  </w:p>
  <w:p w:rsidR="006274A1" w:rsidRDefault="006274A1">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274A1" w:rsidRDefault="006274A1">
    <w:pPr>
      <w:pStyle w:val="Header"/>
    </w:pPr>
    <w:r>
      <w:t xml:space="preserve">Running head: NURSING DISCUSSION QUESTIONS                                                              </w:t>
    </w:r>
    <w:r>
      <w:fldChar w:fldCharType="begin"/>
    </w:r>
    <w:r>
      <w:instrText xml:space="preserve"> PAGE   \* MERGEFORMAT </w:instrText>
    </w:r>
    <w:r>
      <w:fldChar w:fldCharType="separate"/>
    </w:r>
    <w:r w:rsidR="00896AC5">
      <w:rPr>
        <w:noProof/>
      </w:rPr>
      <w:t>1</w:t>
    </w:r>
    <w:r>
      <w:rPr>
        <w:noProof/>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9B92C1B"/>
    <w:multiLevelType w:val="multilevel"/>
    <w:tmpl w:val="72D49A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6196D"/>
    <w:rsid w:val="000738DE"/>
    <w:rsid w:val="002A38F2"/>
    <w:rsid w:val="002D026A"/>
    <w:rsid w:val="00395C51"/>
    <w:rsid w:val="00522AC1"/>
    <w:rsid w:val="005A7009"/>
    <w:rsid w:val="005C5B9D"/>
    <w:rsid w:val="005C7BE6"/>
    <w:rsid w:val="005E150F"/>
    <w:rsid w:val="005E474C"/>
    <w:rsid w:val="006274A1"/>
    <w:rsid w:val="0064332E"/>
    <w:rsid w:val="0065378E"/>
    <w:rsid w:val="0066196D"/>
    <w:rsid w:val="006F084B"/>
    <w:rsid w:val="006F3A1C"/>
    <w:rsid w:val="00752DA1"/>
    <w:rsid w:val="00772F55"/>
    <w:rsid w:val="00784F49"/>
    <w:rsid w:val="007D793F"/>
    <w:rsid w:val="00814E85"/>
    <w:rsid w:val="0086099E"/>
    <w:rsid w:val="00896AC5"/>
    <w:rsid w:val="00995B7C"/>
    <w:rsid w:val="009B78EF"/>
    <w:rsid w:val="009D72F6"/>
    <w:rsid w:val="00A2040A"/>
    <w:rsid w:val="00A34AE6"/>
    <w:rsid w:val="00A53D8D"/>
    <w:rsid w:val="00A5638C"/>
    <w:rsid w:val="00B1256D"/>
    <w:rsid w:val="00C81493"/>
    <w:rsid w:val="00CC2547"/>
    <w:rsid w:val="00D3117D"/>
    <w:rsid w:val="00F0736D"/>
    <w:rsid w:val="00F240C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0738DE"/>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5C7BE6"/>
    <w:pPr>
      <w:spacing w:before="100" w:beforeAutospacing="1" w:after="100" w:afterAutospacing="1" w:line="240" w:lineRule="auto"/>
    </w:pPr>
    <w:rPr>
      <w:rFonts w:eastAsia="Times New Roman" w:cs="Times New Roman"/>
      <w:szCs w:val="24"/>
    </w:rPr>
  </w:style>
  <w:style w:type="paragraph" w:styleId="ListParagraph">
    <w:name w:val="List Paragraph"/>
    <w:basedOn w:val="Normal"/>
    <w:uiPriority w:val="34"/>
    <w:qFormat/>
    <w:rsid w:val="005C7BE6"/>
    <w:pPr>
      <w:ind w:left="720"/>
      <w:contextualSpacing/>
    </w:pPr>
  </w:style>
  <w:style w:type="character" w:customStyle="1" w:styleId="Heading1Char">
    <w:name w:val="Heading 1 Char"/>
    <w:basedOn w:val="DefaultParagraphFont"/>
    <w:link w:val="Heading1"/>
    <w:uiPriority w:val="9"/>
    <w:rsid w:val="000738DE"/>
    <w:rPr>
      <w:rFonts w:asciiTheme="majorHAnsi" w:eastAsiaTheme="majorEastAsia" w:hAnsiTheme="majorHAnsi" w:cstheme="majorBidi"/>
      <w:color w:val="2E74B5" w:themeColor="accent1" w:themeShade="BF"/>
      <w:sz w:val="32"/>
      <w:szCs w:val="32"/>
    </w:rPr>
  </w:style>
  <w:style w:type="paragraph" w:styleId="Bibliography">
    <w:name w:val="Bibliography"/>
    <w:basedOn w:val="Normal"/>
    <w:next w:val="Normal"/>
    <w:uiPriority w:val="37"/>
    <w:unhideWhenUsed/>
    <w:rsid w:val="000738DE"/>
  </w:style>
  <w:style w:type="paragraph" w:styleId="Header">
    <w:name w:val="header"/>
    <w:basedOn w:val="Normal"/>
    <w:link w:val="HeaderChar"/>
    <w:uiPriority w:val="99"/>
    <w:unhideWhenUsed/>
    <w:rsid w:val="006274A1"/>
    <w:pPr>
      <w:tabs>
        <w:tab w:val="center" w:pos="4680"/>
        <w:tab w:val="right" w:pos="9360"/>
      </w:tabs>
      <w:spacing w:after="0" w:line="240" w:lineRule="auto"/>
    </w:pPr>
  </w:style>
  <w:style w:type="character" w:customStyle="1" w:styleId="HeaderChar">
    <w:name w:val="Header Char"/>
    <w:basedOn w:val="DefaultParagraphFont"/>
    <w:link w:val="Header"/>
    <w:uiPriority w:val="99"/>
    <w:rsid w:val="006274A1"/>
  </w:style>
  <w:style w:type="paragraph" w:styleId="Footer">
    <w:name w:val="footer"/>
    <w:basedOn w:val="Normal"/>
    <w:link w:val="FooterChar"/>
    <w:uiPriority w:val="99"/>
    <w:unhideWhenUsed/>
    <w:rsid w:val="006274A1"/>
    <w:pPr>
      <w:tabs>
        <w:tab w:val="center" w:pos="4680"/>
        <w:tab w:val="right" w:pos="9360"/>
      </w:tabs>
      <w:spacing w:after="0" w:line="240" w:lineRule="auto"/>
    </w:pPr>
  </w:style>
  <w:style w:type="character" w:customStyle="1" w:styleId="FooterChar">
    <w:name w:val="Footer Char"/>
    <w:basedOn w:val="DefaultParagraphFont"/>
    <w:link w:val="Footer"/>
    <w:uiPriority w:val="99"/>
    <w:rsid w:val="006274A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0738DE"/>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5C7BE6"/>
    <w:pPr>
      <w:spacing w:before="100" w:beforeAutospacing="1" w:after="100" w:afterAutospacing="1" w:line="240" w:lineRule="auto"/>
    </w:pPr>
    <w:rPr>
      <w:rFonts w:eastAsia="Times New Roman" w:cs="Times New Roman"/>
      <w:szCs w:val="24"/>
    </w:rPr>
  </w:style>
  <w:style w:type="paragraph" w:styleId="ListParagraph">
    <w:name w:val="List Paragraph"/>
    <w:basedOn w:val="Normal"/>
    <w:uiPriority w:val="34"/>
    <w:qFormat/>
    <w:rsid w:val="005C7BE6"/>
    <w:pPr>
      <w:ind w:left="720"/>
      <w:contextualSpacing/>
    </w:pPr>
  </w:style>
  <w:style w:type="character" w:customStyle="1" w:styleId="Heading1Char">
    <w:name w:val="Heading 1 Char"/>
    <w:basedOn w:val="DefaultParagraphFont"/>
    <w:link w:val="Heading1"/>
    <w:uiPriority w:val="9"/>
    <w:rsid w:val="000738DE"/>
    <w:rPr>
      <w:rFonts w:asciiTheme="majorHAnsi" w:eastAsiaTheme="majorEastAsia" w:hAnsiTheme="majorHAnsi" w:cstheme="majorBidi"/>
      <w:color w:val="2E74B5" w:themeColor="accent1" w:themeShade="BF"/>
      <w:sz w:val="32"/>
      <w:szCs w:val="32"/>
    </w:rPr>
  </w:style>
  <w:style w:type="paragraph" w:styleId="Bibliography">
    <w:name w:val="Bibliography"/>
    <w:basedOn w:val="Normal"/>
    <w:next w:val="Normal"/>
    <w:uiPriority w:val="37"/>
    <w:unhideWhenUsed/>
    <w:rsid w:val="000738DE"/>
  </w:style>
  <w:style w:type="paragraph" w:styleId="Header">
    <w:name w:val="header"/>
    <w:basedOn w:val="Normal"/>
    <w:link w:val="HeaderChar"/>
    <w:uiPriority w:val="99"/>
    <w:unhideWhenUsed/>
    <w:rsid w:val="006274A1"/>
    <w:pPr>
      <w:tabs>
        <w:tab w:val="center" w:pos="4680"/>
        <w:tab w:val="right" w:pos="9360"/>
      </w:tabs>
      <w:spacing w:after="0" w:line="240" w:lineRule="auto"/>
    </w:pPr>
  </w:style>
  <w:style w:type="character" w:customStyle="1" w:styleId="HeaderChar">
    <w:name w:val="Header Char"/>
    <w:basedOn w:val="DefaultParagraphFont"/>
    <w:link w:val="Header"/>
    <w:uiPriority w:val="99"/>
    <w:rsid w:val="006274A1"/>
  </w:style>
  <w:style w:type="paragraph" w:styleId="Footer">
    <w:name w:val="footer"/>
    <w:basedOn w:val="Normal"/>
    <w:link w:val="FooterChar"/>
    <w:uiPriority w:val="99"/>
    <w:unhideWhenUsed/>
    <w:rsid w:val="006274A1"/>
    <w:pPr>
      <w:tabs>
        <w:tab w:val="center" w:pos="4680"/>
        <w:tab w:val="right" w:pos="9360"/>
      </w:tabs>
      <w:spacing w:after="0" w:line="240" w:lineRule="auto"/>
    </w:pPr>
  </w:style>
  <w:style w:type="character" w:customStyle="1" w:styleId="FooterChar">
    <w:name w:val="Footer Char"/>
    <w:basedOn w:val="DefaultParagraphFont"/>
    <w:link w:val="Footer"/>
    <w:uiPriority w:val="99"/>
    <w:rsid w:val="006274A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9246759">
      <w:bodyDiv w:val="1"/>
      <w:marLeft w:val="0"/>
      <w:marRight w:val="0"/>
      <w:marTop w:val="0"/>
      <w:marBottom w:val="0"/>
      <w:divBdr>
        <w:top w:val="none" w:sz="0" w:space="0" w:color="auto"/>
        <w:left w:val="none" w:sz="0" w:space="0" w:color="auto"/>
        <w:bottom w:val="none" w:sz="0" w:space="0" w:color="auto"/>
        <w:right w:val="none" w:sz="0" w:space="0" w:color="auto"/>
      </w:divBdr>
    </w:div>
    <w:div w:id="359016275">
      <w:bodyDiv w:val="1"/>
      <w:marLeft w:val="0"/>
      <w:marRight w:val="0"/>
      <w:marTop w:val="0"/>
      <w:marBottom w:val="0"/>
      <w:divBdr>
        <w:top w:val="none" w:sz="0" w:space="0" w:color="auto"/>
        <w:left w:val="none" w:sz="0" w:space="0" w:color="auto"/>
        <w:bottom w:val="none" w:sz="0" w:space="0" w:color="auto"/>
        <w:right w:val="none" w:sz="0" w:space="0" w:color="auto"/>
      </w:divBdr>
    </w:div>
    <w:div w:id="548345016">
      <w:bodyDiv w:val="1"/>
      <w:marLeft w:val="0"/>
      <w:marRight w:val="0"/>
      <w:marTop w:val="0"/>
      <w:marBottom w:val="0"/>
      <w:divBdr>
        <w:top w:val="none" w:sz="0" w:space="0" w:color="auto"/>
        <w:left w:val="none" w:sz="0" w:space="0" w:color="auto"/>
        <w:bottom w:val="none" w:sz="0" w:space="0" w:color="auto"/>
        <w:right w:val="none" w:sz="0" w:space="0" w:color="auto"/>
      </w:divBdr>
    </w:div>
    <w:div w:id="592126406">
      <w:bodyDiv w:val="1"/>
      <w:marLeft w:val="0"/>
      <w:marRight w:val="0"/>
      <w:marTop w:val="0"/>
      <w:marBottom w:val="0"/>
      <w:divBdr>
        <w:top w:val="none" w:sz="0" w:space="0" w:color="auto"/>
        <w:left w:val="none" w:sz="0" w:space="0" w:color="auto"/>
        <w:bottom w:val="none" w:sz="0" w:space="0" w:color="auto"/>
        <w:right w:val="none" w:sz="0" w:space="0" w:color="auto"/>
      </w:divBdr>
    </w:div>
    <w:div w:id="703791348">
      <w:bodyDiv w:val="1"/>
      <w:marLeft w:val="0"/>
      <w:marRight w:val="0"/>
      <w:marTop w:val="0"/>
      <w:marBottom w:val="0"/>
      <w:divBdr>
        <w:top w:val="none" w:sz="0" w:space="0" w:color="auto"/>
        <w:left w:val="none" w:sz="0" w:space="0" w:color="auto"/>
        <w:bottom w:val="none" w:sz="0" w:space="0" w:color="auto"/>
        <w:right w:val="none" w:sz="0" w:space="0" w:color="auto"/>
      </w:divBdr>
    </w:div>
    <w:div w:id="1040085311">
      <w:bodyDiv w:val="1"/>
      <w:marLeft w:val="0"/>
      <w:marRight w:val="0"/>
      <w:marTop w:val="0"/>
      <w:marBottom w:val="0"/>
      <w:divBdr>
        <w:top w:val="none" w:sz="0" w:space="0" w:color="auto"/>
        <w:left w:val="none" w:sz="0" w:space="0" w:color="auto"/>
        <w:bottom w:val="none" w:sz="0" w:space="0" w:color="auto"/>
        <w:right w:val="none" w:sz="0" w:space="0" w:color="auto"/>
      </w:divBdr>
    </w:div>
    <w:div w:id="1094017441">
      <w:bodyDiv w:val="1"/>
      <w:marLeft w:val="0"/>
      <w:marRight w:val="0"/>
      <w:marTop w:val="0"/>
      <w:marBottom w:val="0"/>
      <w:divBdr>
        <w:top w:val="none" w:sz="0" w:space="0" w:color="auto"/>
        <w:left w:val="none" w:sz="0" w:space="0" w:color="auto"/>
        <w:bottom w:val="none" w:sz="0" w:space="0" w:color="auto"/>
        <w:right w:val="none" w:sz="0" w:space="0" w:color="auto"/>
      </w:divBdr>
    </w:div>
    <w:div w:id="1422335253">
      <w:bodyDiv w:val="1"/>
      <w:marLeft w:val="0"/>
      <w:marRight w:val="0"/>
      <w:marTop w:val="0"/>
      <w:marBottom w:val="0"/>
      <w:divBdr>
        <w:top w:val="none" w:sz="0" w:space="0" w:color="auto"/>
        <w:left w:val="none" w:sz="0" w:space="0" w:color="auto"/>
        <w:bottom w:val="none" w:sz="0" w:space="0" w:color="auto"/>
        <w:right w:val="none" w:sz="0" w:space="0" w:color="auto"/>
      </w:divBdr>
    </w:div>
    <w:div w:id="1678649224">
      <w:bodyDiv w:val="1"/>
      <w:marLeft w:val="0"/>
      <w:marRight w:val="0"/>
      <w:marTop w:val="0"/>
      <w:marBottom w:val="0"/>
      <w:divBdr>
        <w:top w:val="none" w:sz="0" w:space="0" w:color="auto"/>
        <w:left w:val="none" w:sz="0" w:space="0" w:color="auto"/>
        <w:bottom w:val="none" w:sz="0" w:space="0" w:color="auto"/>
        <w:right w:val="none" w:sz="0" w:space="0" w:color="auto"/>
      </w:divBdr>
    </w:div>
    <w:div w:id="1810047700">
      <w:bodyDiv w:val="1"/>
      <w:marLeft w:val="0"/>
      <w:marRight w:val="0"/>
      <w:marTop w:val="0"/>
      <w:marBottom w:val="0"/>
      <w:divBdr>
        <w:top w:val="none" w:sz="0" w:space="0" w:color="auto"/>
        <w:left w:val="none" w:sz="0" w:space="0" w:color="auto"/>
        <w:bottom w:val="none" w:sz="0" w:space="0" w:color="auto"/>
        <w:right w:val="none" w:sz="0" w:space="0" w:color="auto"/>
      </w:divBdr>
    </w:div>
    <w:div w:id="20830648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1844</Words>
  <Characters>10512</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12332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2018-08-20T21:05:00Z</dcterms:created>
  <dcterms:modified xsi:type="dcterms:W3CDTF">2018-08-20T21:05:00Z</dcterms:modified>
</cp:coreProperties>
</file>